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-775966</wp:posOffset>
            </wp:positionV>
            <wp:extent cx="1764030" cy="775970"/>
            <wp:effectExtent b="0" l="0" r="0" t="0"/>
            <wp:wrapNone/>
            <wp:docPr descr="Logo, company name&#10;&#10;Description automatically generated" id="4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2025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Race #1 April 6th </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As the Competitor is under 18, </w:t>
      </w:r>
      <w:r w:rsidDel="00000000" w:rsidR="00000000" w:rsidRPr="00000000">
        <w:rPr>
          <w:rFonts w:ascii="Calibri" w:cs="Calibri" w:eastAsia="Calibri" w:hAnsi="Calibri"/>
          <w:b w:val="1"/>
          <w:i w:val="1"/>
          <w:sz w:val="22"/>
          <w:szCs w:val="22"/>
          <w:u w:val="single"/>
          <w:rtl w:val="0"/>
        </w:rPr>
        <w:t xml:space="preserve">the Waiver must be signed by a Parent or guardian</w:t>
      </w:r>
      <w:r w:rsidDel="00000000" w:rsidR="00000000" w:rsidRPr="00000000">
        <w:rPr>
          <w:rFonts w:ascii="Calibri" w:cs="Calibri" w:eastAsia="Calibri" w:hAnsi="Calibri"/>
          <w:b w:val="1"/>
          <w:i w:val="1"/>
          <w:sz w:val="22"/>
          <w:szCs w:val="22"/>
          <w:rtl w:val="0"/>
        </w:rPr>
        <w:t xml:space="preserve">.</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9832340</wp:posOffset>
            </wp:positionV>
            <wp:extent cx="1255395" cy="569595"/>
            <wp:effectExtent b="0" l="0" r="0" t="0"/>
            <wp:wrapNone/>
            <wp:docPr id="3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3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-177162</wp:posOffset>
            </wp:positionH>
            <wp:positionV relativeFrom="paragraph">
              <wp:posOffset>9834245</wp:posOffset>
            </wp:positionV>
            <wp:extent cx="1255395" cy="569595"/>
            <wp:effectExtent b="0" l="0" r="0" t="0"/>
            <wp:wrapNone/>
            <wp:docPr id="4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2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3315"/>
        <w:gridCol w:w="3465"/>
        <w:gridCol w:w="2760"/>
        <w:gridCol w:w="1455"/>
        <w:tblGridChange w:id="0">
          <w:tblGrid>
            <w:gridCol w:w="1245"/>
            <w:gridCol w:w="3315"/>
            <w:gridCol w:w="3465"/>
            <w:gridCol w:w="2760"/>
            <w:gridCol w:w="145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8">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4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4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49">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LTk3xRvLHb9ryg0GYhHrBIRcQ==">CgMxLjA4AHIhMUp6UXd0YWd0X0wzU2tTWkxNc21zU3NJSXduYmtIMGY0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